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附录：柳宗元《梓人传》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梓人传 柳子厚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裴封叔之第，在光德里。有梓人款其门，愿佣隙宇而处焉。所职，寻、引、规、矩、绳、墨，家不居砻斫之器。问其能，曰：「吾善度材。视栋宇之制，高深圆方短长之宜，吾指使而群工役焉。舍我，众莫能就一宇。故食于官府，吾受禄三倍；作于私家，吾收其宜大半焉。」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他日，入其室，其床阙足而不能理，曰：「将求他工。」余甚笑之，谓其无能而贪禄嗜货者。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其后，京兆尹将饰官署，余往过焉。委群材，会群工，或执斧斤，或执刀锯，皆环立向之。梓人左持引，右执杖，而中处焉。量栋宇之任，视木之能举，挥其杖，曰：「斧！」彼执斧者奔而右；顾而指曰：「锯！」彼执锯者趋而左。俄而，斤者斫，刀者削，皆视其色，俟其言，莫敢自断者。其不胜任者，怒而退之，亦莫敢愠焉。画宫于堵，盈尺而曲尽其制，计其毫厘而构大厦，无进退焉。既成，书于上栋曰：「某年某月某日某建」。则其姓字也。凡执用之工不在列。余圜视大骇，然后知其术之工大矣。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继而叹曰：彼将舍其手艺，专其心智，而能知体要者欤！吾闻劳心者役人，劳力者役于人。彼其劳心者欤！能者用而智者谋，彼其智者欤！是足为佐天子，相天下法矣。物莫近乎此也。[注： 下缺——彼为天下者本于人。其执役者为徒隶，为乡师、里胥；其上为下士；又其上为中士，为上士；又其上为大夫，为卿，为公。离而为六职，判而为百役。外薄四海，有方伯、连率。郡有守，邑有宰，皆有佐政；其下有胥吏，又其下皆有啬夫、版尹以就役焉，犹众工之各有执伎以食力也。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彼佐天子相天下者，举而加焉，指而使焉，条其纲纪而盈缩焉，齐其法制而整顿焉；犹梓人之有规、矩、绳、墨以定制也。择天下之士，使称其职；居天下之人，使安其业。视都知野，视野知国，视国知天下，其远迩细大，可手据其图而究焉，犹梓人画宫于堵，而绩于成也。能者进而由之，使无所德；不能者退而休之，亦莫敢愠。不炫能，不矜名，不亲小劳，不侵众官，日与天下之英才，讨论其大经，犹梓人之善运众工而不伐艺也。夫然后相道得而万国理矣。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相道既得，万国既理，天下举首而望曰：「吾相之功也！」后之人循迹而慕曰：「彼相之才也！」士或谈殷、周之理者，曰：「伊、傅、周、召。」其百执事之勤劳，而不得纪焉；犹梓人自名其功，而执用者不列也。大哉相乎！通是道者，所谓相而已矣。其不知体要者反此；以恪勤为公，以簿书为尊，炫能矜名，亲小劳，侵众官，窃取六职、百役之事，听听于府庭，而遗其大者远者焉，所谓不通是道者也。犹梓人而不知绳墨之曲直，规矩之方圆，寻引之短长，姑夺众工之斧斤刀锯以佐其艺，又不能备其工，以至败绩，用而无所成也，不亦谬欤！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] 　　或曰：「彼主为室者，傥或发其私智，牵制梓人之虑，夺其世守，而道谋是用。虽不能成功，岂其罪耶？亦在任之而已！」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余曰：「不然！夫绳墨诚陈，规矩诚设，高者不可抑而下也，狭者不可张而广也。由我则固，不由我则圮。彼将乐去固而就圮也，则卷其术，默其智，悠尔而去。不屈吾道，是诚良梓人耳！其或嗜其货利，忍而不能舍也，丧其制量，屈而不能守也，栋桡屋坏，则曰：「『非我罪也』！可乎哉？可乎哉？」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余谓梓人之道类于相，故书而藏之。梓人，盖古之审曲面势者，今谓之「都料匠」云。余所遇者，杨氏，潜其名。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康里巎为信卿侍郎书时至顺二年冬月之廿八日也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C6A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2017-02-06T06:17:17Z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